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B12" w:rsidRPr="00EC1B12" w:rsidRDefault="009E6DDD" w:rsidP="009E6DD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5940425" cy="8237782"/>
            <wp:effectExtent l="0" t="0" r="0" b="0"/>
            <wp:docPr id="1" name="Рисунок 1" descr="H:\РАБОЧИЙ СТОЛ\новые положен скан\положение о порядке и основаниях перевода,отчисления и восстанов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РАБОЧИЙ СТОЛ\новые положен скан\положение о порядке и основаниях перевода,отчисления и восстанов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7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DDD" w:rsidRDefault="009E6DDD" w:rsidP="009D684C">
      <w:pPr>
        <w:spacing w:after="0" w:line="360" w:lineRule="auto"/>
        <w:ind w:left="40"/>
        <w:jc w:val="center"/>
        <w:rPr>
          <w:rFonts w:ascii="Times New Roman" w:eastAsia="Times New Roman" w:hAnsi="Times New Roman"/>
          <w:b/>
          <w:bCs/>
          <w:spacing w:val="40"/>
          <w:sz w:val="24"/>
          <w:szCs w:val="24"/>
        </w:rPr>
      </w:pPr>
    </w:p>
    <w:p w:rsidR="009E6DDD" w:rsidRDefault="009E6DDD" w:rsidP="009D684C">
      <w:pPr>
        <w:spacing w:after="0" w:line="360" w:lineRule="auto"/>
        <w:ind w:left="40"/>
        <w:jc w:val="center"/>
        <w:rPr>
          <w:rFonts w:ascii="Times New Roman" w:eastAsia="Times New Roman" w:hAnsi="Times New Roman"/>
          <w:b/>
          <w:bCs/>
          <w:spacing w:val="40"/>
          <w:sz w:val="24"/>
          <w:szCs w:val="24"/>
        </w:rPr>
      </w:pPr>
    </w:p>
    <w:p w:rsidR="009E6DDD" w:rsidRDefault="009E6DDD" w:rsidP="009D684C">
      <w:pPr>
        <w:spacing w:after="0" w:line="360" w:lineRule="auto"/>
        <w:ind w:left="40"/>
        <w:jc w:val="center"/>
        <w:rPr>
          <w:rFonts w:ascii="Times New Roman" w:eastAsia="Times New Roman" w:hAnsi="Times New Roman"/>
          <w:b/>
          <w:bCs/>
          <w:spacing w:val="40"/>
          <w:sz w:val="24"/>
          <w:szCs w:val="24"/>
        </w:rPr>
      </w:pPr>
    </w:p>
    <w:p w:rsidR="009E6DDD" w:rsidRDefault="009E6DDD" w:rsidP="009D684C">
      <w:pPr>
        <w:spacing w:after="0" w:line="360" w:lineRule="auto"/>
        <w:ind w:left="40"/>
        <w:jc w:val="center"/>
        <w:rPr>
          <w:rFonts w:ascii="Times New Roman" w:eastAsia="Times New Roman" w:hAnsi="Times New Roman"/>
          <w:b/>
          <w:bCs/>
          <w:spacing w:val="40"/>
          <w:sz w:val="24"/>
          <w:szCs w:val="24"/>
        </w:rPr>
      </w:pPr>
    </w:p>
    <w:p w:rsidR="00EC1B12" w:rsidRPr="00EC1B12" w:rsidRDefault="009D684C" w:rsidP="009D684C">
      <w:pPr>
        <w:spacing w:after="0" w:line="360" w:lineRule="auto"/>
        <w:ind w:left="40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bookmarkStart w:id="0" w:name="_GoBack"/>
      <w:bookmarkEnd w:id="0"/>
      <w:r w:rsidRPr="009D684C">
        <w:rPr>
          <w:rFonts w:ascii="Times New Roman" w:eastAsia="Times New Roman" w:hAnsi="Times New Roman"/>
          <w:b/>
          <w:bCs/>
          <w:spacing w:val="40"/>
          <w:sz w:val="24"/>
          <w:szCs w:val="24"/>
          <w:lang w:val="en-US"/>
        </w:rPr>
        <w:lastRenderedPageBreak/>
        <w:t>III</w:t>
      </w:r>
      <w:r w:rsidRPr="009D684C">
        <w:rPr>
          <w:rFonts w:ascii="Times New Roman" w:eastAsia="Times New Roman" w:hAnsi="Times New Roman"/>
          <w:b/>
          <w:bCs/>
          <w:spacing w:val="40"/>
          <w:sz w:val="24"/>
          <w:szCs w:val="24"/>
        </w:rPr>
        <w:t>.</w:t>
      </w:r>
      <w:r w:rsidR="00EC1B12" w:rsidRPr="00EC1B12">
        <w:rPr>
          <w:rFonts w:ascii="Times New Roman" w:eastAsia="Times New Roman" w:hAnsi="Times New Roman"/>
          <w:b/>
          <w:sz w:val="24"/>
          <w:szCs w:val="24"/>
          <w:lang w:eastAsia="ru-RU"/>
        </w:rPr>
        <w:t>Пор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ядок и основания отчисления учащ</w:t>
      </w:r>
      <w:r w:rsidR="00EC1B12" w:rsidRPr="00EC1B12">
        <w:rPr>
          <w:rFonts w:ascii="Times New Roman" w:eastAsia="Times New Roman" w:hAnsi="Times New Roman"/>
          <w:b/>
          <w:sz w:val="24"/>
          <w:szCs w:val="24"/>
          <w:lang w:eastAsia="ru-RU"/>
        </w:rPr>
        <w:t>егося</w:t>
      </w:r>
    </w:p>
    <w:p w:rsidR="00EC1B12" w:rsidRPr="00EC1B12" w:rsidRDefault="00EC1B12" w:rsidP="009D684C">
      <w:pPr>
        <w:spacing w:after="0" w:line="360" w:lineRule="auto"/>
        <w:ind w:left="40" w:right="2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C1B12">
        <w:rPr>
          <w:rFonts w:ascii="Times New Roman" w:eastAsia="Times New Roman" w:hAnsi="Times New Roman"/>
          <w:sz w:val="23"/>
          <w:szCs w:val="23"/>
          <w:lang w:eastAsia="ru-RU"/>
        </w:rPr>
        <w:t>3.1. Образовательные отношения прекращаются в связи</w:t>
      </w:r>
      <w:r w:rsidRPr="00EC1B12">
        <w:rPr>
          <w:rFonts w:ascii="Times New Roman" w:eastAsia="Times New Roman" w:hAnsi="Times New Roman"/>
          <w:sz w:val="24"/>
          <w:szCs w:val="24"/>
          <w:lang w:eastAsia="ru-RU"/>
        </w:rPr>
        <w:t xml:space="preserve"> с отчислением</w:t>
      </w:r>
      <w:r w:rsidRPr="00EC1B12">
        <w:rPr>
          <w:rFonts w:ascii="Times New Roman" w:eastAsia="Times New Roman" w:hAnsi="Times New Roman"/>
          <w:sz w:val="23"/>
          <w:szCs w:val="23"/>
          <w:lang w:eastAsia="ru-RU"/>
        </w:rPr>
        <w:t xml:space="preserve"> учащегося из учреждения:</w:t>
      </w:r>
    </w:p>
    <w:p w:rsidR="00EC1B12" w:rsidRPr="00EC1B12" w:rsidRDefault="00EC1B12" w:rsidP="009D684C">
      <w:pPr>
        <w:pStyle w:val="Default"/>
        <w:numPr>
          <w:ilvl w:val="0"/>
          <w:numId w:val="2"/>
        </w:numPr>
        <w:spacing w:line="360" w:lineRule="auto"/>
        <w:jc w:val="both"/>
      </w:pPr>
      <w:r w:rsidRPr="00EC1B12">
        <w:rPr>
          <w:rFonts w:eastAsia="Times New Roman"/>
          <w:color w:val="auto"/>
          <w:sz w:val="23"/>
          <w:szCs w:val="23"/>
        </w:rPr>
        <w:t xml:space="preserve">в связи с получением образования (завершением обучения): </w:t>
      </w:r>
    </w:p>
    <w:p w:rsidR="00EC1B12" w:rsidRPr="00EC1B12" w:rsidRDefault="00EC1B12" w:rsidP="009D684C">
      <w:pPr>
        <w:pStyle w:val="Default"/>
        <w:numPr>
          <w:ilvl w:val="0"/>
          <w:numId w:val="2"/>
        </w:numPr>
        <w:spacing w:line="360" w:lineRule="auto"/>
        <w:jc w:val="both"/>
      </w:pPr>
      <w:r w:rsidRPr="00EC1B12">
        <w:t xml:space="preserve">досрочно по основаниям, установленным </w:t>
      </w:r>
      <w:proofErr w:type="gramStart"/>
      <w:r w:rsidRPr="00EC1B12">
        <w:t>п</w:t>
      </w:r>
      <w:proofErr w:type="gramEnd"/>
      <w:r w:rsidRPr="00EC1B12">
        <w:t xml:space="preserve"> 3.2. настоящего Положения.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3.2. Образовательные отношения могут быть прекращены досрочно в случаях: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1) по инициативе учащегося и (или) родителей (законных представителей) несовершеннолетнего учащегося, в том числе в случае перевода учащегося для продолжения освоения образовательной программы в другую организацию, осуществляющую образовательную деятельность;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2) по инициативе </w:t>
      </w:r>
      <w:r w:rsidR="009D684C">
        <w:t xml:space="preserve">школы, </w:t>
      </w:r>
      <w:r w:rsidRPr="00EC1B12">
        <w:t xml:space="preserve">в случае применения к учащемуся, достигшему возраста пятнадцати лет, отчисления как меры дисциплинарного взыскания;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3) по обстоятельствам, не зависящим от сторон образовательных отношений, в том числе в случае ликвидации учреждения.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3.3. Основанием для прекращения образовательных отношений является приказ директора учреждения об </w:t>
      </w:r>
      <w:r w:rsidR="009D684C">
        <w:t>отчислении учащегося из школы</w:t>
      </w:r>
      <w:r w:rsidRPr="00EC1B12">
        <w:t xml:space="preserve">. Права и обязанности учащегося, предусмотренные законодательством об образовании и локальными нормативными актами учреждения прекращаются </w:t>
      </w:r>
      <w:proofErr w:type="gramStart"/>
      <w:r w:rsidRPr="00EC1B12">
        <w:t>с даты</w:t>
      </w:r>
      <w:proofErr w:type="gramEnd"/>
      <w:r w:rsidR="009D684C">
        <w:t xml:space="preserve"> его отчисления из школы</w:t>
      </w:r>
      <w:r w:rsidRPr="00EC1B12">
        <w:t xml:space="preserve">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3.4. При досрочном прекращении образовательных отношений </w:t>
      </w:r>
      <w:r w:rsidR="009D684C">
        <w:t xml:space="preserve"> школа</w:t>
      </w:r>
      <w:r w:rsidRPr="00EC1B12">
        <w:t xml:space="preserve"> в трехдневный срок после издания приказа директора об отчислении учащегося выдает лицу, отчисленному из </w:t>
      </w:r>
      <w:r w:rsidR="009D684C">
        <w:t xml:space="preserve"> школы</w:t>
      </w:r>
      <w:r w:rsidRPr="00EC1B12">
        <w:t xml:space="preserve">, справку в соответствии с частью 12 ст.60 Федерального закона от 29.12.2012 №273-ФЗ «Об образовании в Российской Федерации». </w:t>
      </w:r>
    </w:p>
    <w:p w:rsidR="00EC1B12" w:rsidRPr="00EC1B12" w:rsidRDefault="00EC1B12" w:rsidP="009D684C">
      <w:pPr>
        <w:pStyle w:val="Default"/>
        <w:spacing w:line="360" w:lineRule="auto"/>
        <w:jc w:val="both"/>
      </w:pPr>
    </w:p>
    <w:p w:rsidR="00EC1B12" w:rsidRPr="009D684C" w:rsidRDefault="00EC1B12" w:rsidP="009D684C">
      <w:pPr>
        <w:pStyle w:val="Default"/>
        <w:spacing w:line="360" w:lineRule="auto"/>
        <w:jc w:val="center"/>
        <w:rPr>
          <w:b/>
        </w:rPr>
      </w:pPr>
      <w:r w:rsidRPr="009D684C">
        <w:rPr>
          <w:b/>
        </w:rPr>
        <w:t>IV. Восстановление учащегося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>4.1. Восстановление учащегося в</w:t>
      </w:r>
      <w:r w:rsidR="009D684C">
        <w:t xml:space="preserve"> школе</w:t>
      </w:r>
      <w:r w:rsidRPr="00EC1B12">
        <w:t xml:space="preserve">, если он досрочно прекратил образовательные отношения по своей инициативе и (или) инициативе родителей (законных представителей), проводится в соответствии с Правилами приема учащихся в </w:t>
      </w:r>
      <w:r w:rsidR="009D684C">
        <w:t xml:space="preserve"> школу</w:t>
      </w:r>
      <w:r w:rsidRPr="00EC1B12">
        <w:t xml:space="preserve">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4.2. Лица, отчисленные ранее из учреждения, не завершившие образование по основной образовательной программе, имеют право на восстановление в число учащихся образовательного учреждения независимо от продолжительности перерыва в учебе, причины отчисления.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4.3. Право на восстановление в учреждение имеют лица, не достигшие возраста восемнадцати лет.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4.4. Восстановление лиц в число учащихся учреждения осуществляется только на свободные места.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lastRenderedPageBreak/>
        <w:t xml:space="preserve">4.5. Восстановление учащегося производится на основании личного заявления родителей (законных представителей) на имя директора учреждения.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4.6. Решение о восстановлении учащегося принимает директор учреждения, что оформляется соответствующим приказом. </w:t>
      </w:r>
    </w:p>
    <w:p w:rsidR="00EC1B12" w:rsidRPr="00EC1B12" w:rsidRDefault="00EC1B12" w:rsidP="009D684C">
      <w:pPr>
        <w:pStyle w:val="Default"/>
        <w:spacing w:line="360" w:lineRule="auto"/>
        <w:jc w:val="both"/>
      </w:pPr>
      <w:r w:rsidRPr="00EC1B12">
        <w:t xml:space="preserve">4.7. При восстановлении в учреждение заместитель директора по учебно-воспитательной работе устанавливает порядок и сроки ликвидации академической задолженности (при наличии таковой). </w:t>
      </w:r>
    </w:p>
    <w:p w:rsidR="00EC1B12" w:rsidRPr="00EC1B12" w:rsidRDefault="00EC1B12" w:rsidP="009D684C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 w:rsidRPr="00EC1B12">
        <w:rPr>
          <w:rFonts w:ascii="Times New Roman" w:hAnsi="Times New Roman"/>
          <w:sz w:val="24"/>
          <w:szCs w:val="24"/>
        </w:rPr>
        <w:t xml:space="preserve">4.8. Учащимся, восстановленным в учреждение и успешно прошедшим государственную (итоговую) аттестацию, выдается государственный документ об образовании установленного образца. </w:t>
      </w:r>
    </w:p>
    <w:p w:rsidR="00ED53E2" w:rsidRPr="00EC1B12" w:rsidRDefault="00ED53E2" w:rsidP="009D684C">
      <w:pPr>
        <w:spacing w:after="0" w:line="360" w:lineRule="auto"/>
        <w:jc w:val="both"/>
        <w:rPr>
          <w:sz w:val="24"/>
          <w:szCs w:val="24"/>
        </w:rPr>
      </w:pPr>
    </w:p>
    <w:sectPr w:rsidR="00ED53E2" w:rsidRPr="00EC1B12" w:rsidSect="00ED53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decimal"/>
      <w:lvlText w:val="1.%1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4"/>
      <w:numFmt w:val="decimal"/>
      <w:lvlText w:val="%1.%2."/>
      <w:lvlJc w:val="left"/>
      <w:rPr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1">
    <w:nsid w:val="564A25D6"/>
    <w:multiLevelType w:val="hybridMultilevel"/>
    <w:tmpl w:val="78C82E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EC1B12"/>
    <w:rsid w:val="002B10C4"/>
    <w:rsid w:val="002B27B7"/>
    <w:rsid w:val="0039651D"/>
    <w:rsid w:val="003D4D73"/>
    <w:rsid w:val="004E1A95"/>
    <w:rsid w:val="005E1F44"/>
    <w:rsid w:val="0060026E"/>
    <w:rsid w:val="009D684C"/>
    <w:rsid w:val="009E6DDD"/>
    <w:rsid w:val="00C32D16"/>
    <w:rsid w:val="00EC1B12"/>
    <w:rsid w:val="00ED53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  <w:ind w:firstLine="709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1B12"/>
    <w:pPr>
      <w:spacing w:after="200"/>
      <w:ind w:firstLine="0"/>
      <w:jc w:val="left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C1B12"/>
    <w:pPr>
      <w:autoSpaceDE w:val="0"/>
      <w:autoSpaceDN w:val="0"/>
      <w:adjustRightInd w:val="0"/>
      <w:spacing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paragraph" w:customStyle="1" w:styleId="Style3">
    <w:name w:val="Style3"/>
    <w:basedOn w:val="a"/>
    <w:rsid w:val="00EC1B1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9E6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6DDD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496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3</Pages>
  <Words>415</Words>
  <Characters>2372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Windows User</cp:lastModifiedBy>
  <cp:revision>9</cp:revision>
  <cp:lastPrinted>2017-10-24T11:35:00Z</cp:lastPrinted>
  <dcterms:created xsi:type="dcterms:W3CDTF">2015-01-26T08:04:00Z</dcterms:created>
  <dcterms:modified xsi:type="dcterms:W3CDTF">2021-07-03T12:59:00Z</dcterms:modified>
</cp:coreProperties>
</file>